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0" w:lineRule="exact"/>
        <w:jc w:val="center"/>
        <w:rPr>
          <w:rFonts w:hint="eastAsia" w:ascii="宋体" w:hAnsi="宋体"/>
          <w:b/>
          <w:color w:val="FF0000"/>
          <w:w w:val="38"/>
          <w:sz w:val="140"/>
          <w:szCs w:val="140"/>
        </w:rPr>
      </w:pPr>
      <w:r>
        <w:rPr>
          <w:rFonts w:hint="eastAsia" w:ascii="宋体" w:hAnsi="宋体"/>
          <w:b/>
          <w:color w:val="FF0000"/>
          <w:w w:val="38"/>
          <w:kern w:val="0"/>
          <w:sz w:val="140"/>
          <w:szCs w:val="140"/>
        </w:rPr>
        <w:t>江西省散装水泥和预拌混凝土协</w:t>
      </w:r>
      <w:r>
        <w:rPr>
          <w:rFonts w:hint="eastAsia" w:ascii="宋体" w:hAnsi="宋体"/>
          <w:b/>
          <w:color w:val="FF0000"/>
          <w:spacing w:val="-43"/>
          <w:w w:val="38"/>
          <w:kern w:val="0"/>
          <w:sz w:val="140"/>
          <w:szCs w:val="140"/>
        </w:rPr>
        <w:t>会</w:t>
      </w:r>
    </w:p>
    <w:p>
      <w:pPr>
        <w:spacing w:line="7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赣散协字[2017]03号</w:t>
      </w:r>
    </w:p>
    <w:p>
      <w:pPr>
        <w:spacing w:line="500" w:lineRule="exact"/>
        <w:ind w:firstLine="280" w:firstLineChars="100"/>
        <w:rPr>
          <w:rFonts w:hint="eastAsia"/>
          <w:color w:val="00000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618480" cy="0"/>
                <wp:effectExtent l="0" t="19050" r="1270" b="1905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7.7pt;height:0pt;width:442.4pt;z-index:251659264;mso-width-relative:page;mso-height-relative:page;" filled="f" stroked="t" coordsize="21600,21600" o:gfxdata="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EEJrNcAAAAGAQAADwAAAAAAAAABACAAAAAiAAAA&#10;ZHJzL2Rvd25yZXYueG1sUEsBAhQAFAAAAAgAh07iQFbh9q/PAQAAjgMAAA4AAAAAAAAAAQAgAAAA&#10;JgEAAGRycy9lMm9Eb2MueG1sUEsFBgAAAAAGAAYAWQEAAGc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jc w:val="center"/>
        <w:rPr>
          <w:rFonts w:hint="eastAsia" w:ascii="宋体" w:hAnsi="宋体"/>
          <w:color w:val="000000"/>
          <w:sz w:val="44"/>
          <w:szCs w:val="44"/>
        </w:rPr>
      </w:pPr>
    </w:p>
    <w:p>
      <w:pPr>
        <w:spacing w:before="240" w:beforeLines="100" w:after="120" w:afterLines="50" w:line="5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关于江西省散装水泥和预拌混凝土协会换届大</w:t>
      </w:r>
    </w:p>
    <w:p>
      <w:pPr>
        <w:spacing w:before="240" w:beforeLines="100" w:after="120" w:afterLines="50" w:line="5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会暨行业转型升级、绿色发展技术交流会的</w:t>
      </w:r>
    </w:p>
    <w:p>
      <w:pPr>
        <w:spacing w:before="240" w:beforeLines="100" w:after="120" w:afterLines="50" w:line="5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会议（预）通知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333333"/>
          <w:kern w:val="0"/>
          <w:sz w:val="32"/>
          <w:szCs w:val="32"/>
        </w:rPr>
        <w:t>各会员单位、有关部门及企业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本次会员换届大会暨行业转型升级、绿色发展技术交流旨在通过本协会为会员及行业预拌混凝土（砂浆）企业、建设施工单位、科研院所和高校的广大从业人员搭建一个平台，交流高性能混凝土、装配式建筑及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eastAsia="zh-CN"/>
        </w:rPr>
        <w:t>装备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、海绵城市建设材料、预拌砂浆等先进适用技术，以及了解国际国内混凝土及制品、砂浆的研究与应用进展，分享和学习相应技术、知识与经验，探讨行业发展前沿技术，现将有关事项通知如下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一、会议时间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" w:firstLineChars="15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 xml:space="preserve"> 2017年3月21日（星期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eastAsia="zh-CN"/>
        </w:rPr>
        <w:t>二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）全天报到;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" w:firstLineChars="15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 xml:space="preserve"> 2017年3月22日（星期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eastAsia="zh-CN"/>
        </w:rPr>
        <w:t>三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）至2017年3月23日（星期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eastAsia="zh-CN"/>
        </w:rPr>
        <w:t>四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） 会议（1天半）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会议内容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 xml:space="preserve">    (一）江西省散预协会员换届大会预备会（第一届会长、副会长会议参加）；（21日下午）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 xml:space="preserve">   （二）江西省散预协换届及表彰、交流大会；（22日上午）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 xml:space="preserve">   （三）行业转型、绿色发展经验技术交流活动；（22日下午）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 xml:space="preserve">        【高性能混凝土推广应用】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 xml:space="preserve">        【湿拌砂浆技术】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 xml:space="preserve">        【海绵城市建设材料】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 xml:space="preserve">        【装配式建筑技术及装备】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 xml:space="preserve">        【新型混凝土膨胀抗裂技术】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 xml:space="preserve">        【预拌</w:t>
      </w:r>
      <w:bookmarkStart w:id="0" w:name="_GoBack"/>
      <w:bookmarkEnd w:id="0"/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>混凝土大数据应用及互联网+】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 xml:space="preserve">   （四）技术交流及现场观摩；（23日上午）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三、会议地点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南昌市天沐温泉大酒店；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地址：南昌象湖敬之路1号（昌南大道与金沙大道北口交汇 处）；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会议费用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会务费：协会理事、会员单位会务费免费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eastAsia="zh-CN"/>
        </w:rPr>
        <w:t>（限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>2人）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，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eastAsia="zh-CN"/>
        </w:rPr>
        <w:t>住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宿自理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>,300元/人（资料费、餐费）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" w:hAnsi="仿宋" w:eastAsia="仿宋" w:cs="仿宋_GB2312"/>
          <w:bCs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 xml:space="preserve">非会员单位会务费1000元/人（含会议费700元、资料费及餐费300元）；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  <w:lang w:val="en-US" w:eastAsia="zh-CN"/>
        </w:rPr>
        <w:t>3</w:t>
      </w: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 xml:space="preserve">、为保证您参会接待，敬请各位参会代表会前回执，请参会代表通过电子邮件或传真将回执传到协会秘书处。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五、会议联系人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姓    名：张 振 中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电    话：18170943069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  传    真：0791-85238113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Style w:val="4"/>
          <w:rFonts w:hint="eastAsia" w:ascii="仿宋" w:hAnsi="仿宋" w:eastAsia="仿宋" w:cs="仿宋_GB2312"/>
          <w:b w:val="0"/>
          <w:color w:val="3E3E3E"/>
          <w:sz w:val="32"/>
          <w:szCs w:val="32"/>
        </w:rPr>
        <w:t>  邮    箱：448530742@qq.com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附：参会回执表</w:t>
      </w:r>
      <w:r>
        <w:rPr>
          <w:rFonts w:hint="eastAsia" w:ascii="仿宋" w:hAnsi="仿宋" w:eastAsia="仿宋"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3093085</wp:posOffset>
            </wp:positionH>
            <wp:positionV relativeFrom="paragraph">
              <wp:posOffset>41910</wp:posOffset>
            </wp:positionV>
            <wp:extent cx="1515745" cy="1510665"/>
            <wp:effectExtent l="0" t="0" r="8255" b="13335"/>
            <wp:wrapNone/>
            <wp:docPr id="2" name="图片 3" descr="江西散协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江西散协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江西省散装水泥和预拌混凝土协会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二〇一起年二月二十日</w:t>
      </w:r>
    </w:p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exact"/>
        <w:rPr>
          <w:rFonts w:hint="eastAsia" w:ascii="黑体" w:eastAsia="黑体" w:cs="宋体"/>
        </w:rPr>
      </w:pPr>
      <w:r>
        <w:rPr>
          <w:rFonts w:hint="eastAsia" w:ascii="黑体" w:eastAsia="黑体" w:cs="宋体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273050</wp:posOffset>
                </wp:positionV>
                <wp:extent cx="573405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21.5pt;height:0pt;width:451.5pt;z-index:251661312;mso-width-relative:page;mso-height-relative:page;" filled="f" stroked="t" coordsize="21600,21600" o:gfxdata="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VXapTTAAAABgEAAA8AAAAAAAAAAQAgAAAAIgAAAGRycy9k&#10;b3ducmV2LnhtbFBLAQIUABQAAAAIAIdO4kB0wy30zgEAAI0DAAAOAAAAAAAAAAEAIAAAACI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 w:cs="宋体"/>
          <w:sz w:val="32"/>
          <w:szCs w:val="32"/>
        </w:rPr>
        <w:t xml:space="preserve">主题词：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换届大</w:t>
      </w:r>
      <w:r>
        <w:rPr>
          <w:rFonts w:hint="eastAsia" w:ascii="宋体" w:hAnsi="宋体" w:eastAsia="宋体" w:cs="宋体"/>
          <w:sz w:val="32"/>
          <w:szCs w:val="32"/>
        </w:rPr>
        <w:t xml:space="preserve">会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技术交流会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 xml:space="preserve">会议通知 </w:t>
      </w:r>
      <w:r>
        <w:rPr>
          <w:rFonts w:hint="eastAsia" w:ascii="宋体" w:hAnsi="宋体" w:cs="宋体"/>
          <w:sz w:val="32"/>
          <w:szCs w:val="32"/>
        </w:rPr>
        <w:t xml:space="preserve">                              </w:t>
      </w:r>
      <w:r>
        <w:rPr>
          <w:rFonts w:hint="eastAsia" w:ascii="黑体" w:eastAsia="黑体" w:cs="宋体"/>
        </w:rPr>
        <w:t xml:space="preserve">            </w:t>
      </w:r>
    </w:p>
    <w:p>
      <w:pPr>
        <w:spacing w:line="480" w:lineRule="exact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抄   报： 江西省散装水泥和预拌混凝土管理办公室</w:t>
      </w:r>
    </w:p>
    <w:p>
      <w:pPr>
        <w:spacing w:line="480" w:lineRule="exact"/>
        <w:rPr>
          <w:rFonts w:hint="eastAsia" w:ascii="黑体" w:eastAsia="黑体" w:cs="宋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20955</wp:posOffset>
                </wp:positionV>
                <wp:extent cx="573405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.5pt;margin-top:1.65pt;height:0pt;width:451.5pt;z-index:251663360;mso-width-relative:page;mso-height-relative:page;" filled="f" stroked="t" coordsize="21600,21600" o:gfxdata="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m0zjR0gAAAAUBAAAPAAAAAAAAAAEAIAAAACIAAABkcnMvZG93&#10;bnJldi54bWxQSwECFAAUAAAACACHTuJADk2LVc0BAACNAwAADgAAAAAAAAABACAAAAAh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宋体"/>
          <w:sz w:val="32"/>
          <w:szCs w:val="32"/>
        </w:rPr>
        <w:t>抄   送： 各</w:t>
      </w:r>
      <w:r>
        <w:rPr>
          <w:rFonts w:hint="eastAsia" w:ascii="仿宋_GB2312" w:eastAsia="仿宋_GB2312" w:cs="宋体"/>
          <w:sz w:val="32"/>
          <w:szCs w:val="32"/>
          <w:lang w:eastAsia="zh-CN"/>
        </w:rPr>
        <w:t>会员</w:t>
      </w:r>
      <w:r>
        <w:rPr>
          <w:rFonts w:hint="eastAsia" w:ascii="仿宋_GB2312" w:eastAsia="仿宋_GB2312" w:cs="宋体"/>
          <w:sz w:val="32"/>
          <w:szCs w:val="32"/>
        </w:rPr>
        <w:t xml:space="preserve">单位                     </w:t>
      </w:r>
      <w:r>
        <w:rPr>
          <w:rFonts w:hint="eastAsia" w:ascii="黑体" w:eastAsia="黑体" w:cs="宋体"/>
          <w:sz w:val="32"/>
          <w:szCs w:val="32"/>
        </w:rPr>
        <w:t xml:space="preserve">    </w:t>
      </w:r>
    </w:p>
    <w:p>
      <w:pPr>
        <w:spacing w:line="480" w:lineRule="exact"/>
        <w:rPr>
          <w:rFonts w:hint="eastAsia" w:ascii="仿宋_GB2312" w:eastAsia="仿宋_GB2312" w:cs="宋体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316230</wp:posOffset>
                </wp:positionV>
                <wp:extent cx="5734050" cy="0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2.25pt;margin-top:24.9pt;height:0pt;width:451.5pt;z-index:251662336;mso-width-relative:page;mso-height-relative:page;" filled="f" stroked="t" coordsize="21600,21600" o:gfxdata="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B/q1XUAAAABwEAAA8AAAAAAAAAAQAgAAAAIgAAAGRycy9k&#10;b3ducmV2LnhtbFBLAQIUABQAAAAIAIdO4kD7Fo8I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573405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0pt;margin-top:-0.6pt;height:0pt;width:451.5pt;z-index:251660288;mso-width-relative:page;mso-height-relative:page;" filled="f" stroked="t" coordsize="21600,21600" o:gfxdata="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HMhn/TAAAABgEAAA8AAAAAAAAAAQAgAAAAIgAAAGRycy9k&#10;b3ducmV2LnhtbFBLAQIUABQAAAAIAIdO4kAc/2abzgEAAI0DAAAOAAAAAAAAAAEAIAAAACI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宋体"/>
          <w:sz w:val="32"/>
          <w:szCs w:val="32"/>
        </w:rPr>
        <w:t xml:space="preserve">                                     2017年2月20日印                     </w:t>
      </w:r>
    </w:p>
    <w:p>
      <w:pPr>
        <w:spacing w:line="480" w:lineRule="exact"/>
        <w:jc w:val="right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共印：壹份</w:t>
      </w:r>
    </w:p>
    <w:p>
      <w:pPr>
        <w:widowControl/>
        <w:spacing w:line="600" w:lineRule="exact"/>
        <w:jc w:val="left"/>
        <w:rPr>
          <w:rFonts w:hint="eastAsia" w:ascii="宋体" w:hAnsi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b/>
          <w:bCs/>
          <w:kern w:val="0"/>
          <w:sz w:val="28"/>
          <w:szCs w:val="28"/>
        </w:rPr>
        <w:t>附表</w:t>
      </w:r>
      <w:r>
        <w:rPr>
          <w:rFonts w:hint="eastAsia" w:ascii="宋体" w:hAnsi="宋体"/>
          <w:b/>
          <w:bCs/>
          <w:kern w:val="0"/>
          <w:sz w:val="28"/>
          <w:szCs w:val="28"/>
          <w:lang w:eastAsia="zh-CN"/>
        </w:rPr>
        <w:t>：</w:t>
      </w:r>
    </w:p>
    <w:p>
      <w:pPr>
        <w:widowControl/>
        <w:spacing w:line="600" w:lineRule="exact"/>
        <w:jc w:val="center"/>
        <w:rPr>
          <w:rFonts w:hint="eastAsia" w:ascii="宋体" w:hAnsi="宋体"/>
          <w:b/>
          <w:bCs/>
          <w:kern w:val="0"/>
          <w:sz w:val="30"/>
          <w:szCs w:val="30"/>
        </w:rPr>
      </w:pPr>
      <w:r>
        <w:rPr>
          <w:rFonts w:hint="eastAsia" w:ascii="宋体" w:hAnsi="宋体"/>
          <w:b/>
          <w:bCs/>
          <w:kern w:val="0"/>
          <w:sz w:val="30"/>
          <w:szCs w:val="30"/>
          <w:lang w:eastAsia="zh-CN"/>
        </w:rPr>
        <w:t>参会</w:t>
      </w:r>
      <w:r>
        <w:rPr>
          <w:rFonts w:hint="eastAsia" w:ascii="宋体" w:hAnsi="宋体"/>
          <w:b/>
          <w:bCs/>
          <w:kern w:val="0"/>
          <w:sz w:val="30"/>
          <w:szCs w:val="30"/>
        </w:rPr>
        <w:t>回执表</w:t>
      </w:r>
    </w:p>
    <w:tbl>
      <w:tblPr>
        <w:tblStyle w:val="7"/>
        <w:tblW w:w="9220" w:type="dxa"/>
        <w:tblInd w:w="-1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33"/>
        <w:gridCol w:w="2540"/>
        <w:gridCol w:w="1843"/>
        <w:gridCol w:w="3084"/>
        <w:gridCol w:w="2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1248" w:hRule="atLeast"/>
        </w:trPr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单位名称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746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3" w:hRule="atLeast"/>
        </w:trPr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单 位</w:t>
            </w:r>
          </w:p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地 址</w:t>
            </w:r>
          </w:p>
        </w:tc>
        <w:tc>
          <w:tcPr>
            <w:tcW w:w="7487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459" w:hRule="atLeast"/>
        </w:trPr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传  真</w:t>
            </w:r>
          </w:p>
        </w:tc>
        <w:tc>
          <w:tcPr>
            <w:tcW w:w="30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450" w:hRule="atLeast"/>
        </w:trPr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5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8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0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身份证号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489" w:hRule="atLeast"/>
        </w:trPr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474" w:hRule="atLeast"/>
        </w:trPr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474" w:hRule="atLeast"/>
        </w:trPr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474" w:hRule="atLeast"/>
        </w:trPr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474" w:hRule="atLeast"/>
        </w:trPr>
        <w:tc>
          <w:tcPr>
            <w:tcW w:w="1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20" w:type="dxa"/>
          <w:trHeight w:val="880" w:hRule="atLeast"/>
        </w:trPr>
        <w:tc>
          <w:tcPr>
            <w:tcW w:w="17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住宿要求</w:t>
            </w:r>
          </w:p>
        </w:tc>
        <w:tc>
          <w:tcPr>
            <w:tcW w:w="74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vAlign w:val="top"/>
          </w:tcPr>
          <w:p>
            <w:pPr>
              <w:ind w:firstLine="420" w:firstLineChars="150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□预订标间（  ）间、预订单间（  ）间</w:t>
            </w:r>
          </w:p>
          <w:p>
            <w:pPr>
              <w:ind w:firstLine="420" w:firstLineChars="150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□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自行安排住宿</w:t>
            </w:r>
          </w:p>
        </w:tc>
      </w:tr>
    </w:tbl>
    <w:p>
      <w:pPr>
        <w:widowControl/>
        <w:spacing w:line="600" w:lineRule="exact"/>
        <w:rPr>
          <w:rFonts w:hint="eastAsia" w:ascii="宋体" w:hAnsi="宋体"/>
          <w:kern w:val="0"/>
          <w:sz w:val="28"/>
          <w:szCs w:val="28"/>
        </w:rPr>
      </w:pPr>
    </w:p>
    <w:p>
      <w:pPr>
        <w:widowControl/>
        <w:spacing w:line="600" w:lineRule="exac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填表须知：</w:t>
      </w:r>
    </w:p>
    <w:p>
      <w:pPr>
        <w:widowControl/>
        <w:numPr>
          <w:ilvl w:val="0"/>
          <w:numId w:val="4"/>
        </w:numPr>
        <w:spacing w:line="600" w:lineRule="exac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  <w:lang w:eastAsia="zh-CN"/>
        </w:rPr>
        <w:t>会议安排住宿地点：南昌天沐温泉大酒店，回执邮箱：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instrText xml:space="preserve"> HYPERLINK "mailto:448530742@qq.com；" </w:instrTex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 w:ascii="宋体" w:hAnsi="宋体"/>
          <w:kern w:val="0"/>
          <w:sz w:val="28"/>
          <w:szCs w:val="28"/>
          <w:lang w:val="en-US" w:eastAsia="zh-CN"/>
        </w:rPr>
        <w:t>448530742@qq.com；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fldChar w:fldCharType="end"/>
      </w:r>
    </w:p>
    <w:p>
      <w:pPr>
        <w:widowControl/>
        <w:numPr>
          <w:ilvl w:val="0"/>
          <w:numId w:val="4"/>
        </w:numPr>
        <w:spacing w:line="600" w:lineRule="exac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请参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会</w:t>
      </w:r>
      <w:r>
        <w:rPr>
          <w:rFonts w:hint="eastAsia" w:ascii="宋体" w:hAnsi="宋体"/>
          <w:kern w:val="0"/>
          <w:sz w:val="28"/>
          <w:szCs w:val="28"/>
        </w:rPr>
        <w:t>人员完整、真实填写上表内容并以word版本回复。</w:t>
      </w:r>
    </w:p>
    <w:p/>
    <w:sectPr>
      <w:footerReference r:id="rId3" w:type="default"/>
      <w:footerReference r:id="rId4" w:type="even"/>
      <w:pgSz w:w="11906" w:h="16838"/>
      <w:pgMar w:top="2155" w:right="1531" w:bottom="1985" w:left="1531" w:header="851" w:footer="992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 w:eastAsia="仿宋_GB2312"/>
        <w:sz w:val="28"/>
        <w:szCs w:val="28"/>
      </w:rPr>
    </w:pPr>
    <w:r>
      <w:rPr>
        <w:rStyle w:val="5"/>
        <w:rFonts w:hint="eastAsia" w:ascii="仿宋_GB2312" w:eastAsia="仿宋_GB2312"/>
        <w:sz w:val="28"/>
        <w:szCs w:val="28"/>
      </w:rPr>
      <w:t>-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5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5"/>
        <w:rFonts w:ascii="仿宋_GB2312" w:eastAsia="仿宋_GB2312"/>
        <w:sz w:val="28"/>
        <w:szCs w:val="28"/>
      </w:rPr>
      <w:t>1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5"/>
        <w:rFonts w:hint="eastAsia" w:ascii="仿宋_GB2312" w:eastAsia="仿宋_GB2312"/>
        <w:sz w:val="28"/>
        <w:szCs w:val="28"/>
      </w:rPr>
      <w:t>-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A9B49"/>
    <w:multiLevelType w:val="singleLevel"/>
    <w:tmpl w:val="58AA9B49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8AA9C20"/>
    <w:multiLevelType w:val="singleLevel"/>
    <w:tmpl w:val="58AA9C20"/>
    <w:lvl w:ilvl="0" w:tentative="0">
      <w:start w:val="4"/>
      <w:numFmt w:val="chineseCounting"/>
      <w:suff w:val="nothing"/>
      <w:lvlText w:val="%1、"/>
      <w:lvlJc w:val="left"/>
    </w:lvl>
  </w:abstractNum>
  <w:abstractNum w:abstractNumId="2">
    <w:nsid w:val="58AA9CC1"/>
    <w:multiLevelType w:val="singleLevel"/>
    <w:tmpl w:val="58AA9CC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8B37DD0"/>
    <w:multiLevelType w:val="singleLevel"/>
    <w:tmpl w:val="58B37DD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B70AF"/>
    <w:rsid w:val="073C5615"/>
    <w:rsid w:val="090B70AF"/>
    <w:rsid w:val="0FA65DFC"/>
    <w:rsid w:val="1F3A74FB"/>
    <w:rsid w:val="32A101F5"/>
    <w:rsid w:val="3E7050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page number"/>
    <w:basedOn w:val="3"/>
    <w:qFormat/>
    <w:uiPriority w:val="0"/>
  </w:style>
  <w:style w:type="character" w:styleId="6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2017-02-27T01:52:00Z</dcterms:created>
  <dc:creator>Administrator</dc:creator>
  <cp:lastModifiedBy>Administrator</cp:lastModifiedBy>
  <dcterms:modified xsi:type="dcterms:W3CDTF">2017-02-27T08:28:58Z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