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rPr>
          <w:rFonts w:hint="eastAsia"/>
        </w:rPr>
      </w:pPr>
    </w:p>
    <w:p>
      <w:pPr>
        <w:pStyle w:val="16"/>
        <w:rPr>
          <w:rFonts w:hint="eastAsia"/>
        </w:rPr>
      </w:pPr>
    </w:p>
    <w:p>
      <w:pPr>
        <w:jc w:val="left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附件1：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2022年江西省“振兴杯”混凝土职业技能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eastAsia="zh-CN"/>
        </w:rPr>
        <w:t>竞赛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申请表</w:t>
      </w:r>
    </w:p>
    <w:bookmarkEnd w:id="0"/>
    <w:tbl>
      <w:tblPr>
        <w:tblStyle w:val="11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5"/>
        <w:gridCol w:w="1835"/>
        <w:gridCol w:w="1835"/>
        <w:gridCol w:w="1836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3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（营业执照附后）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3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6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联系邮箱</w:t>
            </w:r>
          </w:p>
        </w:tc>
        <w:tc>
          <w:tcPr>
            <w:tcW w:w="734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917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参赛队伍人员信息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队长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队员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队员</w:t>
            </w: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</w:trPr>
        <w:tc>
          <w:tcPr>
            <w:tcW w:w="9179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参赛确认：</w:t>
            </w:r>
          </w:p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队员在下方签字（必须）确认已经阅读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竞赛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规则，并愿意遵守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竞赛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规则。</w:t>
            </w:r>
          </w:p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本人签名：</w:t>
            </w:r>
          </w:p>
          <w:p>
            <w:pPr>
              <w:tabs>
                <w:tab w:val="left" w:pos="3033"/>
                <w:tab w:val="left" w:pos="3815"/>
                <w:tab w:val="left" w:pos="5447"/>
                <w:tab w:val="left" w:pos="6112"/>
                <w:tab w:val="left" w:pos="7564"/>
              </w:tabs>
              <w:ind w:left="1644"/>
              <w:jc w:val="lef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u w:val="single"/>
              </w:rPr>
              <w:tab/>
            </w:r>
            <w:r>
              <w:rPr>
                <w:rFonts w:hint="eastAsia" w:ascii="宋体" w:hAnsi="宋体" w:cs="宋体"/>
                <w:b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4" w:hRule="atLeast"/>
        </w:trPr>
        <w:tc>
          <w:tcPr>
            <w:tcW w:w="9179" w:type="dxa"/>
            <w:gridSpan w:val="5"/>
            <w:noWrap w:val="0"/>
            <w:vAlign w:val="top"/>
          </w:tcPr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单位确认：</w:t>
            </w:r>
          </w:p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 xml:space="preserve">     我单位已经了解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竞赛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规则，推荐上述人员参加本次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竞赛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，并保证本参赛单位遵从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竞赛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的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  <w:lang w:eastAsia="zh-CN"/>
              </w:rPr>
              <w:t>竞赛</w:t>
            </w: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规则。</w:t>
            </w:r>
          </w:p>
          <w:p>
            <w:pPr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</w:p>
          <w:p>
            <w:pPr>
              <w:jc w:val="right"/>
              <w:rPr>
                <w:rFonts w:hint="eastAsia"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单位(盖章）：    年  月  日</w:t>
            </w:r>
          </w:p>
        </w:tc>
      </w:tr>
    </w:tbl>
    <w:p>
      <w:pPr>
        <w:pStyle w:val="16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10" w:h="16840"/>
      <w:pgMar w:top="1580" w:right="1180" w:bottom="280" w:left="1120" w:header="720" w:footer="72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宋体-18030">
    <w:altName w:val="宋体"/>
    <w:panose1 w:val="00000000000000000000"/>
    <w:charset w:val="00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formatting="1"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1MTY4YmQ1MWMxMDk2M2M3MTQ1OTAyMDI0MjdhM2MifQ=="/>
  </w:docVars>
  <w:rsids>
    <w:rsidRoot w:val="00000000"/>
    <w:rsid w:val="00434439"/>
    <w:rsid w:val="004F2FF3"/>
    <w:rsid w:val="01ED4FE4"/>
    <w:rsid w:val="030E6660"/>
    <w:rsid w:val="04227F8B"/>
    <w:rsid w:val="0B2E3D50"/>
    <w:rsid w:val="10CA0971"/>
    <w:rsid w:val="12E17019"/>
    <w:rsid w:val="1AB66F3E"/>
    <w:rsid w:val="1EB47B88"/>
    <w:rsid w:val="20CE2AE6"/>
    <w:rsid w:val="22347461"/>
    <w:rsid w:val="26F251F5"/>
    <w:rsid w:val="2BE60F8E"/>
    <w:rsid w:val="361275DD"/>
    <w:rsid w:val="3628387B"/>
    <w:rsid w:val="38DC3FF8"/>
    <w:rsid w:val="38ED13B5"/>
    <w:rsid w:val="39203630"/>
    <w:rsid w:val="3A572ECF"/>
    <w:rsid w:val="3BB4080E"/>
    <w:rsid w:val="3D645120"/>
    <w:rsid w:val="3F5F0F5A"/>
    <w:rsid w:val="405C4026"/>
    <w:rsid w:val="42DE358E"/>
    <w:rsid w:val="439C46AF"/>
    <w:rsid w:val="44F907AD"/>
    <w:rsid w:val="45EB0F0E"/>
    <w:rsid w:val="47836C2C"/>
    <w:rsid w:val="504C110A"/>
    <w:rsid w:val="50A00B4D"/>
    <w:rsid w:val="50D94ADD"/>
    <w:rsid w:val="51097392"/>
    <w:rsid w:val="538D2551"/>
    <w:rsid w:val="54EF173F"/>
    <w:rsid w:val="5A591EB1"/>
    <w:rsid w:val="5F89004B"/>
    <w:rsid w:val="61DA5451"/>
    <w:rsid w:val="625E6A0B"/>
    <w:rsid w:val="64CD0979"/>
    <w:rsid w:val="675B6512"/>
    <w:rsid w:val="6A813A3E"/>
    <w:rsid w:val="6BB83CF1"/>
    <w:rsid w:val="6CFF53A5"/>
    <w:rsid w:val="70D00C51"/>
    <w:rsid w:val="7490279C"/>
    <w:rsid w:val="79563E26"/>
    <w:rsid w:val="7B2633CF"/>
    <w:rsid w:val="7DDB1AA1"/>
    <w:rsid w:val="7F9A23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qFormat="1" w:unhideWhenUsed="0" w:uiPriority="9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4">
    <w:name w:val="heading 1"/>
    <w:basedOn w:val="1"/>
    <w:next w:val="1"/>
    <w:qFormat/>
    <w:uiPriority w:val="99"/>
    <w:pPr>
      <w:keepNext/>
      <w:keepLines/>
      <w:spacing w:beforeLines="50" w:afterLines="50"/>
      <w:outlineLvl w:val="0"/>
    </w:pPr>
    <w:rPr>
      <w:rFonts w:eastAsia="黑体"/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99"/>
    <w:pPr>
      <w:keepNext/>
      <w:keepLines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99"/>
  </w:style>
  <w:style w:type="paragraph" w:styleId="9">
    <w:name w:val="toc 2"/>
    <w:basedOn w:val="1"/>
    <w:next w:val="1"/>
    <w:qFormat/>
    <w:uiPriority w:val="99"/>
    <w:pPr>
      <w:ind w:left="420" w:leftChars="200"/>
    </w:pPr>
  </w:style>
  <w:style w:type="paragraph" w:styleId="10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qFormat/>
    <w:uiPriority w:val="0"/>
    <w:rPr>
      <w:b/>
    </w:rPr>
  </w:style>
  <w:style w:type="character" w:styleId="14">
    <w:name w:val="page number"/>
    <w:qFormat/>
    <w:uiPriority w:val="99"/>
    <w:rPr>
      <w:rFonts w:cs="Times New Roman"/>
    </w:rPr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table" w:customStyle="1" w:styleId="1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">
    <w:name w:val="List Paragraph"/>
    <w:basedOn w:val="1"/>
    <w:qFormat/>
    <w:uiPriority w:val="1"/>
    <w:rPr>
      <w:lang w:val="zh-CN" w:eastAsia="zh-CN" w:bidi="zh-CN"/>
    </w:rPr>
  </w:style>
  <w:style w:type="paragraph" w:customStyle="1" w:styleId="19">
    <w:name w:val="Table Paragraph"/>
    <w:basedOn w:val="1"/>
    <w:qFormat/>
    <w:uiPriority w:val="1"/>
    <w:pPr>
      <w:spacing w:before="134"/>
      <w:ind w:left="205"/>
      <w:jc w:val="center"/>
    </w:pPr>
    <w:rPr>
      <w:rFonts w:ascii="宋体" w:hAnsi="宋体" w:eastAsia="宋体" w:cs="宋体"/>
      <w:lang w:val="zh-CN" w:eastAsia="zh-CN" w:bidi="zh-CN"/>
    </w:rPr>
  </w:style>
  <w:style w:type="character" w:customStyle="1" w:styleId="20">
    <w:name w:val="font01"/>
    <w:basedOn w:val="12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6459</Words>
  <Characters>7158</Characters>
  <TotalTime>5</TotalTime>
  <ScaleCrop>false</ScaleCrop>
  <LinksUpToDate>false</LinksUpToDate>
  <CharactersWithSpaces>7356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2021-08-31T00:48:00Z</dcterms:created>
  <dc:creator>Administrator</dc:creator>
  <cp:lastModifiedBy>WPS_1544434821</cp:lastModifiedBy>
  <cp:lastPrinted>2021-09-01T03:16:00Z</cp:lastPrinted>
  <dcterms:modified xsi:type="dcterms:W3CDTF">2022-08-30T06:24:38Z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2021-08-31T00:00:00Z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871B37C469CE4E0387FB06D9C46987CC</vt:lpwstr>
  </property>
</Properties>
</file>